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1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3780"/>
        <w:gridCol w:w="1620"/>
        <w:gridCol w:w="2610"/>
        <w:gridCol w:w="1976"/>
      </w:tblGrid>
      <w:tr w:rsidR="001C1E5F" w:rsidRPr="004B55AA" w:rsidTr="001C1E5F">
        <w:tc>
          <w:tcPr>
            <w:tcW w:w="1795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Active Ingredient/Name(s)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76" w:type="dxa"/>
            <w:shd w:val="clear" w:color="auto" w:fill="D9E2F3" w:themeFill="accent1" w:themeFillTint="33"/>
          </w:tcPr>
          <w:p w:rsidR="0055451D" w:rsidRPr="004B55AA" w:rsidRDefault="0055451D" w:rsidP="001C1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A"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</w:tc>
      </w:tr>
      <w:tr w:rsidR="00F51F1D" w:rsidRPr="004B55AA" w:rsidTr="001C1E5F">
        <w:tc>
          <w:tcPr>
            <w:tcW w:w="1795" w:type="dxa"/>
            <w:vMerge w:val="restart"/>
          </w:tcPr>
          <w:p w:rsidR="00F51F1D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Prevention of premature ovulation/ovarian suppression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luteal primming</w:t>
            </w:r>
          </w:p>
        </w:tc>
        <w:tc>
          <w:tcPr>
            <w:tcW w:w="1890" w:type="dxa"/>
            <w:vMerge w:val="restart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GnRH agonist</w:t>
            </w:r>
          </w:p>
        </w:tc>
        <w:tc>
          <w:tcPr>
            <w:tcW w:w="378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Buserelin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Suprefact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  <w:vMerge w:val="restart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Acts on LHRH receptors initially causing an increase in FSH &amp; LH, after 10 days pituitary is desensitized and reduces FSH &amp; LH production – inhibits androgen and estrogen </w:t>
            </w:r>
          </w:p>
        </w:tc>
        <w:tc>
          <w:tcPr>
            <w:tcW w:w="1976" w:type="dxa"/>
            <w:vMerge w:val="restart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Menopausal symptoms</w:t>
            </w: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Nafarelin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Synarel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Nasal spray</w:t>
            </w:r>
          </w:p>
        </w:tc>
        <w:tc>
          <w:tcPr>
            <w:tcW w:w="2610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B2714F">
              <w:rPr>
                <w:rFonts w:ascii="Arial" w:hAnsi="Arial" w:cs="Arial"/>
                <w:sz w:val="20"/>
                <w:szCs w:val="20"/>
              </w:rPr>
              <w:t>Leuprolide/</w:t>
            </w:r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Lupron</w:t>
            </w:r>
          </w:p>
        </w:tc>
        <w:tc>
          <w:tcPr>
            <w:tcW w:w="162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injection</w:t>
            </w:r>
          </w:p>
        </w:tc>
        <w:tc>
          <w:tcPr>
            <w:tcW w:w="2610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GnRH antagonist</w:t>
            </w:r>
          </w:p>
        </w:tc>
        <w:tc>
          <w:tcPr>
            <w:tcW w:w="378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Cetrorelix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Cetrotide</w:t>
            </w:r>
            <w:proofErr w:type="spellEnd"/>
          </w:p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Ganirelix</w:t>
            </w:r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Orgalutran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Stops LH production </w:t>
            </w:r>
          </w:p>
        </w:tc>
        <w:tc>
          <w:tcPr>
            <w:tcW w:w="1976" w:type="dxa"/>
          </w:tcPr>
          <w:p w:rsidR="00F51F1D" w:rsidRPr="004B55AA" w:rsidRDefault="00F51F1D" w:rsidP="005545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Nausea, headaches</w:t>
            </w: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Estradiol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Progynova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Tablet/patch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Used with GnRH protocol in luteal phase. Syncs follicles. Used with poor responders. 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Nausea, vomiting, abdominal cramps, bloating, weight change, breast enlargement and tenderness, changes in libido, depression, mood changes, HA, migraine, dizziness, leg cramps, vaginal candidiasis, eye dryness</w:t>
            </w:r>
          </w:p>
        </w:tc>
      </w:tr>
      <w:tr w:rsidR="00F51F1D" w:rsidRPr="004B55AA" w:rsidTr="001C1E5F">
        <w:tc>
          <w:tcPr>
            <w:tcW w:w="1795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Ovulation stimulation</w:t>
            </w: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Pulsed LHRH/GnRH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Gonadorelin/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Factrel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Lutrepulse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IV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Synthetic GnRH stimulates LH &amp; FSH (lesser degree)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Nausea, headaches, abdominal pain, increased bleeding</w:t>
            </w: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Anti-estrogen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Clomiphene/</w:t>
            </w:r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Clomid</w:t>
            </w:r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Clomifene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Serophene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Blocks E2 receptors in hypothalamus to allow for continued FSH/LH production and follicular development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Hot flushes, abdominal discomfort</w:t>
            </w:r>
          </w:p>
        </w:tc>
      </w:tr>
      <w:tr w:rsidR="00F51F1D" w:rsidRPr="004B55AA" w:rsidTr="001C1E5F"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Human menopausal gonadotrophin 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Menotrophin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FSH LH/</w:t>
            </w:r>
            <w:proofErr w:type="spellStart"/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Menopur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Merional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Repronex</w:t>
            </w:r>
            <w:proofErr w:type="spellEnd"/>
          </w:p>
        </w:tc>
        <w:tc>
          <w:tcPr>
            <w:tcW w:w="162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IM/SC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Purified extract of post-menopausal urine FSH + LH (1:1 ratio) to stimulate follicular development </w:t>
            </w:r>
          </w:p>
        </w:tc>
        <w:tc>
          <w:tcPr>
            <w:tcW w:w="1976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GI disturbances, headache, joint pain, fever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Urofollitropin FSH/</w:t>
            </w:r>
            <w:proofErr w:type="spellStart"/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Bravelle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Fertinorm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HP/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Fostimon</w:t>
            </w:r>
            <w:proofErr w:type="spellEnd"/>
          </w:p>
        </w:tc>
        <w:tc>
          <w:tcPr>
            <w:tcW w:w="162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Purified extract of post-menopausal urine FSH to stimulate follicular development</w:t>
            </w:r>
          </w:p>
        </w:tc>
        <w:tc>
          <w:tcPr>
            <w:tcW w:w="1976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Gonadotrophin (man-made LH)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Lutropin alfa/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Luveris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Used with man-made FSH to stimulate follicular development 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Nausea, vomiting, abdominal and pelvic pain, headaches, somnolence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Gonadotrophin (man-made FSH)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Follitropin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alfa/</w:t>
            </w:r>
            <w:proofErr w:type="spellStart"/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Gonal</w:t>
            </w:r>
            <w:proofErr w:type="spellEnd"/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-F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>Follistim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IM/SC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Used to stimulate follicular development 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GI issues, headache, joint pain, fever 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Dopamine agonists</w:t>
            </w:r>
          </w:p>
        </w:tc>
        <w:tc>
          <w:tcPr>
            <w:tcW w:w="378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Bromocriptine/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Parlodel</w:t>
            </w:r>
            <w:proofErr w:type="spellEnd"/>
          </w:p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Cabergoline/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Dostinex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Ovulation induction in patients with high prolactin levels, reduces the amount of prolactin released by pituitary 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Nausea, constipation, HA, hypotension, drowsiness, dyskinesia, pathological gambling, increased libido, leg cramps, alopecia, peripheral oedema 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Growth Hormone</w:t>
            </w:r>
          </w:p>
        </w:tc>
        <w:tc>
          <w:tcPr>
            <w:tcW w:w="378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F51F1D">
              <w:rPr>
                <w:rFonts w:ascii="Arial" w:hAnsi="Arial" w:cs="Arial"/>
                <w:sz w:val="20"/>
                <w:szCs w:val="20"/>
              </w:rPr>
              <w:t>Somatropin</w:t>
            </w:r>
            <w:r w:rsidRPr="00F51F1D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proofErr w:type="spellStart"/>
            <w:r w:rsidRPr="00F51F1D">
              <w:rPr>
                <w:rFonts w:ascii="Arial" w:hAnsi="Arial" w:cs="Arial"/>
                <w:sz w:val="20"/>
                <w:szCs w:val="20"/>
                <w:highlight w:val="yellow"/>
              </w:rPr>
              <w:t>Omnitrop</w:t>
            </w:r>
            <w:proofErr w:type="spellEnd"/>
          </w:p>
        </w:tc>
        <w:tc>
          <w:tcPr>
            <w:tcW w:w="162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Helps convert T to E2. Used with AMA and poor responders. </w:t>
            </w:r>
          </w:p>
        </w:tc>
        <w:tc>
          <w:tcPr>
            <w:tcW w:w="1976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HA, joint pain, edema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 w:val="restart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Oocyte maturation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</w:t>
            </w:r>
            <w:r w:rsidRPr="004B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shot</w:t>
            </w:r>
          </w:p>
        </w:tc>
        <w:tc>
          <w:tcPr>
            <w:tcW w:w="189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Chorionic gonadotrophin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Pregnyl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IM/SC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Urinary 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from pregnant women used in oocyte maturation</w:t>
            </w:r>
            <w:r>
              <w:rPr>
                <w:rFonts w:ascii="Arial" w:hAnsi="Arial" w:cs="Arial"/>
                <w:sz w:val="20"/>
                <w:szCs w:val="20"/>
              </w:rPr>
              <w:t>. Better for poor responders and low E2.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edema, HA, fatigue, mood changes, 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gynaecomastia</w:t>
            </w:r>
            <w:proofErr w:type="spellEnd"/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Ovitrelle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Man-made </w:t>
            </w: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used for oocyte maturation</w:t>
            </w:r>
            <w:r>
              <w:rPr>
                <w:rFonts w:ascii="Arial" w:hAnsi="Arial" w:cs="Arial"/>
                <w:sz w:val="20"/>
                <w:szCs w:val="20"/>
              </w:rPr>
              <w:t>. Better for poor responders and low E2.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Nausea, vomiting, abdominal pain, HA, fatigue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GnRH agonist 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B828FB">
              <w:rPr>
                <w:rFonts w:ascii="Arial" w:hAnsi="Arial" w:cs="Arial"/>
                <w:sz w:val="20"/>
                <w:szCs w:val="20"/>
              </w:rPr>
              <w:t>Leuprolide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271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Lupron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double shot</w:t>
            </w:r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Injection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Creates a surge of FSH &amp; LH from Pituitary. Better for people with high E2. Also reduces OHSS. 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Luteal support</w:t>
            </w:r>
          </w:p>
        </w:tc>
        <w:tc>
          <w:tcPr>
            <w:tcW w:w="189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Progesterone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Crinone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Vaginal gel</w:t>
            </w:r>
          </w:p>
        </w:tc>
        <w:tc>
          <w:tcPr>
            <w:tcW w:w="261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Luteal phase and early pregnancy support</w:t>
            </w:r>
          </w:p>
        </w:tc>
        <w:tc>
          <w:tcPr>
            <w:tcW w:w="1976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Bloating, fluid retention, breast tenderness, weight change, nausea, HA, dizziness, insomnia, drowsiness, depression, change in libido, pain, diarrhea, flatulence</w:t>
            </w:r>
          </w:p>
        </w:tc>
      </w:tr>
      <w:tr w:rsidR="00F51F1D" w:rsidRPr="004B55AA" w:rsidTr="004C5EC4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Cyclogest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Pessarie</w:t>
            </w:r>
            <w:proofErr w:type="spellEnd"/>
          </w:p>
        </w:tc>
        <w:tc>
          <w:tcPr>
            <w:tcW w:w="261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4B55AA">
        <w:trPr>
          <w:trHeight w:val="59"/>
        </w:trPr>
        <w:tc>
          <w:tcPr>
            <w:tcW w:w="1795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Gestone</w:t>
            </w:r>
            <w:proofErr w:type="spellEnd"/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IM injection</w:t>
            </w:r>
          </w:p>
        </w:tc>
        <w:tc>
          <w:tcPr>
            <w:tcW w:w="2610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D" w:rsidRPr="004B55AA" w:rsidTr="004B55AA">
        <w:trPr>
          <w:trHeight w:val="59"/>
        </w:trPr>
        <w:tc>
          <w:tcPr>
            <w:tcW w:w="1795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Endometrial lining growth</w:t>
            </w: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Estradiol 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A">
              <w:rPr>
                <w:rFonts w:ascii="Arial" w:hAnsi="Arial" w:cs="Arial"/>
                <w:sz w:val="20"/>
                <w:szCs w:val="20"/>
              </w:rPr>
              <w:t>Progynova</w:t>
            </w:r>
            <w:proofErr w:type="spellEnd"/>
            <w:r w:rsidRPr="004B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Tablet/patch</w:t>
            </w:r>
          </w:p>
        </w:tc>
        <w:tc>
          <w:tcPr>
            <w:tcW w:w="261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>Promote endometrial lining growth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 w:rsidRPr="004B55AA">
              <w:rPr>
                <w:rFonts w:ascii="Arial" w:hAnsi="Arial" w:cs="Arial"/>
                <w:sz w:val="20"/>
                <w:szCs w:val="20"/>
              </w:rPr>
              <w:t xml:space="preserve">Nausea, vomiting, abdominal cramps, bloating, weight change, breast enlargement and tenderness, </w:t>
            </w:r>
            <w:r w:rsidRPr="004B55AA">
              <w:rPr>
                <w:rFonts w:ascii="Arial" w:hAnsi="Arial" w:cs="Arial"/>
                <w:sz w:val="20"/>
                <w:szCs w:val="20"/>
              </w:rPr>
              <w:lastRenderedPageBreak/>
              <w:t xml:space="preserve">changes in libido, depression, mood changes, HA, migraine, dizziness, leg cramps, vaginal candidiasis, eye dryness </w:t>
            </w:r>
          </w:p>
        </w:tc>
      </w:tr>
      <w:tr w:rsidR="00F51F1D" w:rsidRPr="004B55AA" w:rsidTr="004B55AA">
        <w:trPr>
          <w:trHeight w:val="59"/>
        </w:trPr>
        <w:tc>
          <w:tcPr>
            <w:tcW w:w="1795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Blood thinners</w:t>
            </w:r>
          </w:p>
        </w:tc>
        <w:tc>
          <w:tcPr>
            <w:tcW w:w="189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Antiplatelet</w:t>
            </w:r>
          </w:p>
        </w:tc>
        <w:tc>
          <w:tcPr>
            <w:tcW w:w="378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Aspirin</w:t>
            </w:r>
          </w:p>
        </w:tc>
        <w:tc>
          <w:tcPr>
            <w:tcW w:w="1620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610" w:type="dxa"/>
            <w:vMerge w:val="restart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platelet aggregation, inhibit thrombus formation</w:t>
            </w:r>
          </w:p>
        </w:tc>
        <w:tc>
          <w:tcPr>
            <w:tcW w:w="1976" w:type="dxa"/>
          </w:tcPr>
          <w:p w:rsidR="00F51F1D" w:rsidRPr="004B55AA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Bronchospasm, GI irritation, hemorrhage</w:t>
            </w:r>
          </w:p>
        </w:tc>
      </w:tr>
      <w:tr w:rsidR="00F51F1D" w:rsidRPr="004B55AA" w:rsidTr="004B55AA">
        <w:trPr>
          <w:trHeight w:val="59"/>
        </w:trPr>
        <w:tc>
          <w:tcPr>
            <w:tcW w:w="1795" w:type="dxa"/>
            <w:vMerge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Anticoagulant- low molecular weight heparin</w:t>
            </w:r>
          </w:p>
        </w:tc>
        <w:tc>
          <w:tcPr>
            <w:tcW w:w="378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Enoxaparin sodium/Clexane/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Lovenox</w:t>
            </w:r>
            <w:proofErr w:type="spellEnd"/>
          </w:p>
        </w:tc>
        <w:tc>
          <w:tcPr>
            <w:tcW w:w="1620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injection</w:t>
            </w:r>
          </w:p>
        </w:tc>
        <w:tc>
          <w:tcPr>
            <w:tcW w:w="2610" w:type="dxa"/>
            <w:vMerge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F51F1D" w:rsidRDefault="00F51F1D" w:rsidP="00F5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Hemorrhage, thrombocytopenia, bruising </w:t>
            </w:r>
          </w:p>
        </w:tc>
      </w:tr>
    </w:tbl>
    <w:p w:rsidR="0055451D" w:rsidRPr="004B55AA" w:rsidRDefault="0055451D">
      <w:pPr>
        <w:rPr>
          <w:rFonts w:ascii="Arial" w:hAnsi="Arial" w:cs="Arial"/>
          <w:sz w:val="20"/>
          <w:szCs w:val="20"/>
        </w:rPr>
      </w:pPr>
    </w:p>
    <w:sectPr w:rsidR="0055451D" w:rsidRPr="004B55AA" w:rsidSect="00043F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D"/>
    <w:rsid w:val="00043F61"/>
    <w:rsid w:val="001C1E5F"/>
    <w:rsid w:val="00417F0A"/>
    <w:rsid w:val="004B55AA"/>
    <w:rsid w:val="004C5EC4"/>
    <w:rsid w:val="0055451D"/>
    <w:rsid w:val="008279E6"/>
    <w:rsid w:val="009432E2"/>
    <w:rsid w:val="00B2714F"/>
    <w:rsid w:val="00B828FB"/>
    <w:rsid w:val="00C206E3"/>
    <w:rsid w:val="00F5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1CFB2"/>
  <w15:chartTrackingRefBased/>
  <w15:docId w15:val="{08CF22CD-2916-8546-9559-A471A15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2024-01-10T23:16:00Z</dcterms:created>
  <dcterms:modified xsi:type="dcterms:W3CDTF">2024-01-28T17:49:00Z</dcterms:modified>
</cp:coreProperties>
</file>